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様式第三十五号（第十二条の三十五､第十二条の三十八、第十二条の三十九関係）</w:t>
      </w:r>
    </w:p>
    <w:tbl>
      <w:tblPr>
        <w:tblW w:w="9604" w:type="dxa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381"/>
        <w:gridCol w:w="5681"/>
        <w:gridCol w:w="271"/>
      </w:tblGrid>
      <w:tr>
        <w:trPr>
          <w:trHeight w:hRule="exact" w:val="4839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a3"/>
              <w:spacing w:before="120" w:line="438" w:lineRule="exact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5045075</wp:posOffset>
                      </wp:positionH>
                      <wp:positionV relativeFrom="paragraph">
                        <wp:posOffset>232410</wp:posOffset>
                      </wp:positionV>
                      <wp:extent cx="0" cy="0"/>
                      <wp:effectExtent l="0" t="0" r="0" b="0"/>
                      <wp:wrapNone/>
                      <wp:docPr id="15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19316" id="Line 29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E6IgIAAEY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12"/>
                <w:sz w:val="28"/>
                <w:szCs w:val="28"/>
              </w:rPr>
              <w:t>土地の形質の変更届出書</w:t>
            </w:r>
          </w:p>
          <w:p>
            <w:pPr>
              <w:pStyle w:val="a3"/>
              <w:rPr>
                <w:spacing w:val="0"/>
              </w:rPr>
            </w:pPr>
          </w:p>
          <w:p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>
            <w:pPr>
              <w:pStyle w:val="a3"/>
              <w:rPr>
                <w:spacing w:val="0"/>
              </w:rPr>
            </w:pPr>
          </w:p>
          <w:p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島 根 県 </w:t>
            </w:r>
            <w:r>
              <w:rPr>
                <w:rFonts w:ascii="ＭＳ 明朝" w:hAnsi="ＭＳ 明朝" w:hint="eastAsia"/>
              </w:rPr>
              <w:t>知 事　殿</w:t>
            </w:r>
          </w:p>
          <w:p>
            <w:pPr>
              <w:pStyle w:val="a3"/>
              <w:rPr>
                <w:spacing w:val="0"/>
              </w:rPr>
            </w:pPr>
          </w:p>
          <w:p>
            <w:pPr>
              <w:pStyle w:val="a3"/>
              <w:rPr>
                <w:spacing w:val="0"/>
              </w:rPr>
            </w:pPr>
          </w:p>
          <w:p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</w:t>
            </w:r>
            <w:r>
              <w:rPr>
                <w:rFonts w:hint="eastAsia"/>
                <w:spacing w:val="0"/>
              </w:rPr>
              <w:t xml:space="preserve">届出者　　　</w:t>
            </w:r>
          </w:p>
          <w:p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   </w:t>
            </w:r>
            <w:r>
              <w:rPr>
                <w:rFonts w:hint="eastAsia"/>
                <w:spacing w:val="0"/>
              </w:rPr>
              <w:t xml:space="preserve">住　所　　</w:t>
            </w:r>
          </w:p>
          <w:p>
            <w:pPr>
              <w:pStyle w:val="a3"/>
              <w:rPr>
                <w:b/>
                <w:i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</w:t>
            </w:r>
          </w:p>
          <w:p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氏　名　　　</w:t>
            </w:r>
          </w:p>
          <w:p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  <w:sz w:val="20"/>
                <w:szCs w:val="20"/>
              </w:rPr>
              <w:t>（法人にあっては、名称及び代表者の氏名）</w:t>
            </w:r>
          </w:p>
          <w:p>
            <w:pPr>
              <w:pStyle w:val="a3"/>
              <w:rPr>
                <w:spacing w:val="0"/>
              </w:rPr>
            </w:pPr>
          </w:p>
          <w:p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指定区域内における土地の形質の変更をしたいので、廃棄物の処理及び清掃に関する法律第１５条の１９（第１項、第２項、第３項）の規定により、関係書類等を添えて届け出ます。</w:t>
            </w:r>
          </w:p>
        </w:tc>
      </w:tr>
      <w:tr>
        <w:trPr>
          <w:cantSplit/>
          <w:trHeight w:hRule="exact" w:val="555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指定区域の所在地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551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土地の形質の変更の種類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533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土地の形質の変更の場所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784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土地の形質の変更の施行</w:t>
            </w:r>
          </w:p>
          <w:p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方法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557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土地の形質の変更の内容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1817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地下にある廃棄物の種類</w:t>
            </w:r>
          </w:p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（当該廃棄物に石綿含有一般廃棄物、水銀処理物又は石綿含有産業廃棄物が含まれる場合は、その旨を含む。）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  <w:p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hRule="exact" w:val="833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地下にある廃棄物の搬出</w:t>
            </w:r>
          </w:p>
          <w:p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の有無及び搬出先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i/>
                <w:spacing w:val="0"/>
                <w:sz w:val="21"/>
                <w:szCs w:val="21"/>
              </w:rPr>
              <w:t xml:space="preserve">　　　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val="798"/>
        </w:trPr>
        <w:tc>
          <w:tcPr>
            <w:tcW w:w="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spacing w:before="120" w:line="240" w:lineRule="auto"/>
              <w:ind w:firstLineChars="50" w:firstLine="110"/>
              <w:rPr>
                <w:rFonts w:ascii="ＭＳ 明朝" w:hAnsi="ＭＳ 明朝"/>
                <w:spacing w:val="5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"/>
                <w:sz w:val="21"/>
                <w:szCs w:val="21"/>
              </w:rPr>
              <w:t>土地の形質の変更の着手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予定日（又は着手日）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cantSplit/>
          <w:trHeight w:val="799"/>
        </w:trPr>
        <w:tc>
          <w:tcPr>
            <w:tcW w:w="2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土地の形質の変更の完了</w:t>
            </w:r>
          </w:p>
          <w:p>
            <w:pPr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予定日（又は完了日）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a3"/>
              <w:rPr>
                <w:b/>
                <w:i/>
                <w:spacing w:val="0"/>
                <w:sz w:val="21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  <w:tr>
        <w:trPr>
          <w:trHeight w:hRule="exact" w:val="484"/>
        </w:trPr>
        <w:tc>
          <w:tcPr>
            <w:tcW w:w="96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rPr>
                <w:spacing w:val="0"/>
              </w:rPr>
            </w:pPr>
          </w:p>
        </w:tc>
      </w:tr>
    </w:tbl>
    <w:p>
      <w:pPr>
        <w:pStyle w:val="a3"/>
        <w:jc w:val="right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>（日本工業規格Ａ列４番）</w:t>
      </w:r>
    </w:p>
    <w:p>
      <w:pPr>
        <w:pStyle w:val="a3"/>
        <w:ind w:right="500"/>
        <w:rPr>
          <w:spacing w:val="0"/>
        </w:rPr>
      </w:pPr>
    </w:p>
    <w:sectPr>
      <w:footerReference w:type="even" r:id="rId6"/>
      <w:footerReference w:type="default" r:id="rId7"/>
      <w:pgSz w:w="11906" w:h="16838"/>
      <w:pgMar w:top="1701" w:right="1168" w:bottom="1701" w:left="116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C4D4566-404C-448A-86B0-A90EEDD8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1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402371</dc:creator>
  <cp:lastModifiedBy>槙原　可奈</cp:lastModifiedBy>
  <cp:revision>2</cp:revision>
  <dcterms:created xsi:type="dcterms:W3CDTF">2020-06-10T04:20:00Z</dcterms:created>
  <dcterms:modified xsi:type="dcterms:W3CDTF">2020-06-10T04:20:00Z</dcterms:modified>
</cp:coreProperties>
</file>